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66" w:rsidRPr="009B599A" w:rsidRDefault="00AB4266" w:rsidP="00AB4266">
      <w:pPr>
        <w:shd w:val="clear" w:color="auto" w:fill="FFFFFF"/>
        <w:jc w:val="both"/>
        <w:outlineLvl w:val="0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 xml:space="preserve">       </w:t>
      </w:r>
      <w:r w:rsidRPr="009B599A">
        <w:rPr>
          <w:bCs/>
          <w:color w:val="333333"/>
          <w:kern w:val="36"/>
          <w:sz w:val="28"/>
          <w:szCs w:val="28"/>
        </w:rPr>
        <w:t xml:space="preserve">Согласно ст. 1 Федерального закона от 25.12.2008 № 273-ФЗ "О противодействии коррупции" </w:t>
      </w:r>
    </w:p>
    <w:p w:rsidR="00AB4266" w:rsidRPr="009B599A" w:rsidRDefault="00AB4266" w:rsidP="00AB4266">
      <w:pPr>
        <w:shd w:val="clear" w:color="auto" w:fill="FFFFFF"/>
        <w:jc w:val="center"/>
        <w:outlineLvl w:val="0"/>
        <w:rPr>
          <w:bCs/>
          <w:color w:val="333333"/>
          <w:kern w:val="36"/>
          <w:sz w:val="28"/>
          <w:szCs w:val="28"/>
        </w:rPr>
      </w:pPr>
      <w:r w:rsidRPr="009B599A">
        <w:rPr>
          <w:bCs/>
          <w:color w:val="FF0000"/>
          <w:kern w:val="36"/>
          <w:sz w:val="28"/>
          <w:szCs w:val="28"/>
          <w:u w:val="single"/>
        </w:rPr>
        <w:t>Коррупция-</w:t>
      </w:r>
    </w:p>
    <w:p w:rsidR="00AB4266" w:rsidRPr="009B599A" w:rsidRDefault="00AB4266" w:rsidP="00AB4266">
      <w:pPr>
        <w:shd w:val="clear" w:color="auto" w:fill="FFFFFF"/>
        <w:jc w:val="both"/>
        <w:outlineLvl w:val="0"/>
        <w:rPr>
          <w:bCs/>
          <w:color w:val="333333"/>
          <w:kern w:val="36"/>
          <w:sz w:val="28"/>
          <w:szCs w:val="28"/>
        </w:rPr>
      </w:pPr>
      <w:r w:rsidRPr="009B599A">
        <w:rPr>
          <w:bCs/>
          <w:color w:val="333333"/>
          <w:kern w:val="36"/>
          <w:sz w:val="28"/>
          <w:szCs w:val="28"/>
        </w:rPr>
        <w:t xml:space="preserve"> </w:t>
      </w:r>
      <w:proofErr w:type="gramStart"/>
      <w:r w:rsidRPr="009B599A">
        <w:rPr>
          <w:bCs/>
          <w:color w:val="333333"/>
          <w:kern w:val="36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AB4266" w:rsidRPr="00D82937" w:rsidRDefault="00AB4266" w:rsidP="00AB4266">
      <w:pPr>
        <w:shd w:val="clear" w:color="auto" w:fill="FFFFFF"/>
        <w:jc w:val="both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</w:p>
    <w:p w:rsidR="00AB4266" w:rsidRPr="005F38D2" w:rsidRDefault="00AB4266" w:rsidP="00AB4266">
      <w:pPr>
        <w:shd w:val="clear" w:color="auto" w:fill="FFFFFF"/>
        <w:spacing w:after="144" w:line="400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</w:rPr>
      </w:pPr>
      <w:r>
        <w:rPr>
          <w:noProof/>
        </w:rPr>
        <w:drawing>
          <wp:inline distT="0" distB="0" distL="0" distR="0">
            <wp:extent cx="2990850" cy="1524000"/>
            <wp:effectExtent l="19050" t="0" r="0" b="0"/>
            <wp:docPr id="1" name="Рисунок 1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66" w:rsidRDefault="00AB4266" w:rsidP="00AB4266">
      <w:pPr>
        <w:jc w:val="center"/>
        <w:rPr>
          <w:b/>
          <w:color w:val="C00000"/>
          <w:sz w:val="56"/>
          <w:szCs w:val="56"/>
          <w:shd w:val="clear" w:color="auto" w:fill="FFFFFF"/>
        </w:rPr>
      </w:pPr>
    </w:p>
    <w:p w:rsidR="00AB4266" w:rsidRDefault="00AB4266" w:rsidP="00AB4266">
      <w:pPr>
        <w:jc w:val="center"/>
        <w:rPr>
          <w:b/>
          <w:color w:val="C00000"/>
          <w:sz w:val="56"/>
          <w:szCs w:val="56"/>
          <w:shd w:val="clear" w:color="auto" w:fill="FFFFFF"/>
        </w:rPr>
      </w:pPr>
    </w:p>
    <w:p w:rsidR="00AB4266" w:rsidRDefault="00AB4266" w:rsidP="00AB4266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AB4266" w:rsidRPr="006E3555" w:rsidRDefault="00AB4266" w:rsidP="00AB42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555">
        <w:rPr>
          <w:sz w:val="28"/>
          <w:szCs w:val="28"/>
        </w:rPr>
        <w:lastRenderedPageBreak/>
        <w:t xml:space="preserve">О фактах коррупции сообщайте по телефонам </w:t>
      </w:r>
      <w:r w:rsidRPr="006E3555">
        <w:rPr>
          <w:b/>
          <w:sz w:val="28"/>
          <w:szCs w:val="28"/>
        </w:rPr>
        <w:t>«ГОРЯЧИХ ЛИНИЙ»:</w:t>
      </w:r>
    </w:p>
    <w:p w:rsidR="00AB4266" w:rsidRPr="00D513C5" w:rsidRDefault="00AB4266" w:rsidP="00AB42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4266" w:rsidRPr="00D513C5" w:rsidRDefault="00AB4266" w:rsidP="00AB426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Прокуратура Пермского края</w:t>
      </w:r>
      <w:r>
        <w:rPr>
          <w:sz w:val="26"/>
          <w:szCs w:val="26"/>
        </w:rPr>
        <w:br/>
      </w:r>
      <w:r w:rsidRPr="00D513C5">
        <w:rPr>
          <w:sz w:val="26"/>
          <w:szCs w:val="26"/>
        </w:rPr>
        <w:t>- 8 (342) 2</w:t>
      </w:r>
      <w:r>
        <w:rPr>
          <w:sz w:val="26"/>
          <w:szCs w:val="26"/>
        </w:rPr>
        <w:t>33</w:t>
      </w:r>
      <w:r w:rsidRPr="00D513C5">
        <w:rPr>
          <w:sz w:val="26"/>
          <w:szCs w:val="26"/>
        </w:rPr>
        <w:t>-5</w:t>
      </w:r>
      <w:r>
        <w:rPr>
          <w:sz w:val="26"/>
          <w:szCs w:val="26"/>
        </w:rPr>
        <w:t>6</w:t>
      </w:r>
      <w:r w:rsidRPr="00D513C5">
        <w:rPr>
          <w:sz w:val="26"/>
          <w:szCs w:val="26"/>
        </w:rPr>
        <w:t>-</w:t>
      </w:r>
      <w:r>
        <w:rPr>
          <w:sz w:val="26"/>
          <w:szCs w:val="26"/>
        </w:rPr>
        <w:t>53</w:t>
      </w:r>
    </w:p>
    <w:p w:rsidR="00AB4266" w:rsidRDefault="00AB4266" w:rsidP="00AB42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4266" w:rsidRPr="003938BF" w:rsidRDefault="00AB4266" w:rsidP="00AB426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938BF">
        <w:rPr>
          <w:sz w:val="26"/>
          <w:szCs w:val="26"/>
        </w:rPr>
        <w:t>рокуратур</w:t>
      </w:r>
      <w:r>
        <w:rPr>
          <w:sz w:val="26"/>
          <w:szCs w:val="26"/>
        </w:rPr>
        <w:t>а</w:t>
      </w:r>
      <w:r w:rsidRPr="003938BF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Кизела</w:t>
      </w:r>
      <w:proofErr w:type="spellEnd"/>
      <w:r>
        <w:rPr>
          <w:sz w:val="26"/>
          <w:szCs w:val="26"/>
        </w:rPr>
        <w:br/>
      </w:r>
      <w:r w:rsidRPr="00D513C5">
        <w:rPr>
          <w:sz w:val="26"/>
          <w:szCs w:val="26"/>
        </w:rPr>
        <w:t>-</w:t>
      </w:r>
      <w:r w:rsidRPr="003938BF">
        <w:rPr>
          <w:sz w:val="26"/>
          <w:szCs w:val="26"/>
        </w:rPr>
        <w:t>8 (34255) 4-44-</w:t>
      </w:r>
      <w:r>
        <w:rPr>
          <w:sz w:val="26"/>
          <w:szCs w:val="26"/>
        </w:rPr>
        <w:t>81, 4-44-97</w:t>
      </w:r>
    </w:p>
    <w:p w:rsidR="00AB4266" w:rsidRPr="00D513C5" w:rsidRDefault="00AB4266" w:rsidP="00AB42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4266" w:rsidRPr="00D513C5" w:rsidRDefault="00AB4266" w:rsidP="00AB42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13C5">
        <w:rPr>
          <w:sz w:val="26"/>
          <w:szCs w:val="26"/>
        </w:rPr>
        <w:t>СУ Следственного комитета РФ по Пермскому краю - 8 (342) 249-54-64</w:t>
      </w:r>
    </w:p>
    <w:p w:rsidR="00AB4266" w:rsidRPr="00D513C5" w:rsidRDefault="00AB4266" w:rsidP="00AB42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4266" w:rsidRDefault="00AB4266" w:rsidP="00AB426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ГУ МВД по Пермскому краю</w:t>
      </w:r>
      <w:r>
        <w:rPr>
          <w:sz w:val="26"/>
          <w:szCs w:val="26"/>
        </w:rPr>
        <w:br/>
      </w:r>
      <w:r w:rsidRPr="00D513C5">
        <w:rPr>
          <w:sz w:val="26"/>
          <w:szCs w:val="26"/>
        </w:rPr>
        <w:t xml:space="preserve">- 8 (342) 246-87-87, </w:t>
      </w:r>
      <w:r>
        <w:rPr>
          <w:sz w:val="26"/>
          <w:szCs w:val="26"/>
        </w:rPr>
        <w:t xml:space="preserve"> </w:t>
      </w:r>
      <w:r w:rsidRPr="00D513C5">
        <w:rPr>
          <w:sz w:val="26"/>
          <w:szCs w:val="26"/>
        </w:rPr>
        <w:t>246-88-99</w:t>
      </w:r>
    </w:p>
    <w:p w:rsidR="00AB4266" w:rsidRDefault="00AB4266" w:rsidP="00AB42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4266" w:rsidRPr="003938BF" w:rsidRDefault="00AB4266" w:rsidP="00AB426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Отделение полиции (дислокация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>. Кизел) МО МВД России «</w:t>
      </w:r>
      <w:proofErr w:type="spellStart"/>
      <w:r>
        <w:rPr>
          <w:sz w:val="25"/>
          <w:szCs w:val="25"/>
        </w:rPr>
        <w:t>Губахинский</w:t>
      </w:r>
      <w:proofErr w:type="spellEnd"/>
      <w:r>
        <w:rPr>
          <w:sz w:val="25"/>
          <w:szCs w:val="25"/>
        </w:rPr>
        <w:t>»</w:t>
      </w:r>
      <w:r>
        <w:rPr>
          <w:sz w:val="26"/>
          <w:szCs w:val="26"/>
        </w:rPr>
        <w:br/>
      </w:r>
      <w:r w:rsidRPr="00D513C5">
        <w:rPr>
          <w:sz w:val="26"/>
          <w:szCs w:val="26"/>
        </w:rPr>
        <w:t>-</w:t>
      </w:r>
      <w:r w:rsidRPr="003938BF">
        <w:rPr>
          <w:sz w:val="26"/>
          <w:szCs w:val="26"/>
        </w:rPr>
        <w:t>8 (34255) 4-</w:t>
      </w:r>
      <w:r>
        <w:rPr>
          <w:sz w:val="26"/>
          <w:szCs w:val="26"/>
        </w:rPr>
        <w:t>31</w:t>
      </w:r>
      <w:r w:rsidRPr="003938BF">
        <w:rPr>
          <w:sz w:val="26"/>
          <w:szCs w:val="26"/>
        </w:rPr>
        <w:t>-</w:t>
      </w:r>
      <w:r>
        <w:rPr>
          <w:sz w:val="26"/>
          <w:szCs w:val="26"/>
        </w:rPr>
        <w:t>93, 02</w:t>
      </w:r>
    </w:p>
    <w:p w:rsidR="00AB4266" w:rsidRDefault="00AB4266" w:rsidP="00AB4266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B4266" w:rsidRPr="009B599A" w:rsidRDefault="00AB4266" w:rsidP="00AB4266">
      <w:pPr>
        <w:ind w:left="-284" w:right="-105"/>
        <w:rPr>
          <w:b/>
          <w:sz w:val="40"/>
          <w:szCs w:val="40"/>
        </w:rPr>
      </w:pPr>
    </w:p>
    <w:p w:rsidR="00AB4266" w:rsidRPr="009B599A" w:rsidRDefault="00AB4266" w:rsidP="00AB4266">
      <w:pPr>
        <w:ind w:left="-284" w:right="-105"/>
        <w:jc w:val="center"/>
        <w:rPr>
          <w:b/>
          <w:sz w:val="40"/>
          <w:szCs w:val="40"/>
        </w:rPr>
      </w:pPr>
    </w:p>
    <w:p w:rsidR="00AB4266" w:rsidRPr="00B51A1A" w:rsidRDefault="00AB4266" w:rsidP="00AB4266">
      <w:pPr>
        <w:ind w:left="-284" w:right="-105"/>
        <w:jc w:val="center"/>
        <w:rPr>
          <w:b/>
          <w:sz w:val="40"/>
          <w:szCs w:val="40"/>
        </w:rPr>
      </w:pPr>
    </w:p>
    <w:p w:rsidR="00AB4266" w:rsidRPr="00B51A1A" w:rsidRDefault="00AB4266" w:rsidP="00AB4266">
      <w:pPr>
        <w:ind w:left="-284" w:right="-105"/>
        <w:jc w:val="center"/>
        <w:rPr>
          <w:b/>
          <w:sz w:val="40"/>
          <w:szCs w:val="40"/>
        </w:rPr>
      </w:pPr>
    </w:p>
    <w:p w:rsidR="00AB4266" w:rsidRPr="00B51A1A" w:rsidRDefault="00AB4266" w:rsidP="00AB4266">
      <w:pPr>
        <w:ind w:left="-284" w:right="-105"/>
        <w:jc w:val="center"/>
        <w:rPr>
          <w:b/>
          <w:sz w:val="40"/>
          <w:szCs w:val="40"/>
        </w:rPr>
      </w:pPr>
    </w:p>
    <w:p w:rsidR="00AB4266" w:rsidRPr="00B51A1A" w:rsidRDefault="00AB4266" w:rsidP="00AB4266">
      <w:pPr>
        <w:ind w:left="-284" w:right="-105"/>
        <w:jc w:val="center"/>
        <w:rPr>
          <w:b/>
          <w:sz w:val="40"/>
          <w:szCs w:val="40"/>
        </w:rPr>
      </w:pPr>
    </w:p>
    <w:p w:rsidR="00AB4266" w:rsidRPr="00B51A1A" w:rsidRDefault="00AB4266" w:rsidP="00AB4266">
      <w:pPr>
        <w:ind w:left="-284" w:right="-105"/>
        <w:jc w:val="center"/>
        <w:rPr>
          <w:b/>
          <w:sz w:val="40"/>
          <w:szCs w:val="40"/>
        </w:rPr>
      </w:pPr>
    </w:p>
    <w:p w:rsidR="00AB4266" w:rsidRPr="00B51A1A" w:rsidRDefault="00AB4266" w:rsidP="00AB4266">
      <w:pPr>
        <w:ind w:left="-284" w:right="-105"/>
        <w:jc w:val="center"/>
        <w:rPr>
          <w:b/>
          <w:sz w:val="40"/>
          <w:szCs w:val="40"/>
        </w:rPr>
      </w:pPr>
    </w:p>
    <w:p w:rsidR="00AB4266" w:rsidRDefault="00AB4266" w:rsidP="00AB4266">
      <w:pPr>
        <w:ind w:left="-284" w:right="-105"/>
        <w:jc w:val="center"/>
        <w:rPr>
          <w:b/>
          <w:sz w:val="40"/>
          <w:szCs w:val="40"/>
        </w:rPr>
      </w:pPr>
    </w:p>
    <w:p w:rsidR="00AB4266" w:rsidRDefault="00AB4266" w:rsidP="00AB4266">
      <w:pPr>
        <w:ind w:left="-284" w:right="-105"/>
        <w:jc w:val="center"/>
        <w:rPr>
          <w:b/>
          <w:sz w:val="40"/>
          <w:szCs w:val="40"/>
        </w:rPr>
      </w:pPr>
    </w:p>
    <w:p w:rsidR="00AB4266" w:rsidRPr="009B599A" w:rsidRDefault="00AB4266" w:rsidP="00AB42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4266" w:rsidRPr="00C62B16" w:rsidRDefault="00AB4266" w:rsidP="00AB42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B16">
        <w:rPr>
          <w:b/>
          <w:sz w:val="28"/>
          <w:szCs w:val="28"/>
        </w:rPr>
        <w:lastRenderedPageBreak/>
        <w:t>Прокуратура  г</w:t>
      </w:r>
      <w:r>
        <w:rPr>
          <w:b/>
          <w:sz w:val="28"/>
          <w:szCs w:val="28"/>
        </w:rPr>
        <w:t xml:space="preserve">орода </w:t>
      </w:r>
      <w:proofErr w:type="spellStart"/>
      <w:r w:rsidRPr="00C62B16">
        <w:rPr>
          <w:b/>
          <w:sz w:val="28"/>
          <w:szCs w:val="28"/>
        </w:rPr>
        <w:t>Кизела</w:t>
      </w:r>
      <w:proofErr w:type="spellEnd"/>
    </w:p>
    <w:p w:rsidR="00AB4266" w:rsidRPr="00C62B16" w:rsidRDefault="00AB4266" w:rsidP="00AB42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2B16">
        <w:rPr>
          <w:b/>
          <w:sz w:val="28"/>
          <w:szCs w:val="28"/>
        </w:rPr>
        <w:t>Администрация  г</w:t>
      </w:r>
      <w:r>
        <w:rPr>
          <w:b/>
          <w:sz w:val="28"/>
          <w:szCs w:val="28"/>
        </w:rPr>
        <w:t xml:space="preserve">орода </w:t>
      </w:r>
      <w:proofErr w:type="spellStart"/>
      <w:r w:rsidRPr="00C62B16">
        <w:rPr>
          <w:b/>
          <w:sz w:val="28"/>
          <w:szCs w:val="28"/>
        </w:rPr>
        <w:t>Кизела</w:t>
      </w:r>
      <w:proofErr w:type="spellEnd"/>
    </w:p>
    <w:p w:rsidR="00AB4266" w:rsidRPr="006E7CD8" w:rsidRDefault="00AB4266" w:rsidP="00AB42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B4266" w:rsidRDefault="00AB4266" w:rsidP="00AB42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B4266" w:rsidRPr="00AB4266" w:rsidRDefault="00AB4266" w:rsidP="00AB42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B4266" w:rsidRPr="00AB4266" w:rsidRDefault="00AB4266" w:rsidP="00AB42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B4266" w:rsidRPr="006E7CD8" w:rsidRDefault="00AB4266" w:rsidP="00AB42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B4266" w:rsidRPr="00E11D16" w:rsidRDefault="00AB4266" w:rsidP="00AB4266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E11D16">
        <w:rPr>
          <w:b/>
          <w:sz w:val="48"/>
          <w:szCs w:val="48"/>
        </w:rPr>
        <w:t>ПАМЯТКА</w:t>
      </w:r>
    </w:p>
    <w:p w:rsidR="00AB4266" w:rsidRDefault="00AB4266" w:rsidP="00AB42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B4266" w:rsidRPr="006E7CD8" w:rsidRDefault="00AB4266" w:rsidP="00AB42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B4266" w:rsidRPr="00E11D16" w:rsidRDefault="00AB4266" w:rsidP="00AB426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E11D16">
        <w:rPr>
          <w:b/>
          <w:sz w:val="40"/>
          <w:szCs w:val="40"/>
        </w:rPr>
        <w:t>ПРО</w:t>
      </w:r>
      <w:r>
        <w:rPr>
          <w:b/>
          <w:sz w:val="40"/>
          <w:szCs w:val="40"/>
        </w:rPr>
        <w:t>ФИЛАКТИКА</w:t>
      </w:r>
      <w:r w:rsidRPr="00E11D16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КОРРУПЦИОННЫХ ПРОЯВЛЕНИЙ</w:t>
      </w:r>
    </w:p>
    <w:p w:rsidR="00AB4266" w:rsidRPr="00E11D16" w:rsidRDefault="00AB4266" w:rsidP="00AB4266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AB4266" w:rsidRPr="006E3555" w:rsidRDefault="00AB4266" w:rsidP="00AB4266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B4266" w:rsidRPr="006E7CD8" w:rsidRDefault="00AB4266" w:rsidP="00AB42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B4266" w:rsidRDefault="00AB4266" w:rsidP="00AB4266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04975" cy="1638300"/>
            <wp:effectExtent l="19050" t="0" r="9525" b="0"/>
            <wp:docPr id="2" name="Рисунок 2" descr="korrup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rupc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66" w:rsidRDefault="00AB4266" w:rsidP="00AB42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B4266" w:rsidRPr="009B599A" w:rsidRDefault="00AB4266" w:rsidP="00AB4266">
      <w:pPr>
        <w:autoSpaceDE w:val="0"/>
        <w:autoSpaceDN w:val="0"/>
        <w:adjustRightInd w:val="0"/>
        <w:rPr>
          <w:b/>
          <w:sz w:val="26"/>
          <w:szCs w:val="26"/>
          <w:lang w:val="en-US"/>
        </w:rPr>
      </w:pPr>
    </w:p>
    <w:p w:rsidR="00AB4266" w:rsidRDefault="00AB4266" w:rsidP="00AB42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B4266" w:rsidRDefault="00AB4266" w:rsidP="00AB4266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B4266" w:rsidRPr="006E3555" w:rsidRDefault="00AB4266" w:rsidP="00AB4266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B4266" w:rsidRDefault="00AB4266" w:rsidP="00AB42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B4266" w:rsidRPr="009B599A" w:rsidRDefault="00AB4266" w:rsidP="00AB4266">
      <w:pPr>
        <w:autoSpaceDE w:val="0"/>
        <w:autoSpaceDN w:val="0"/>
        <w:adjustRightInd w:val="0"/>
        <w:jc w:val="center"/>
        <w:rPr>
          <w:sz w:val="36"/>
          <w:szCs w:val="28"/>
        </w:rPr>
      </w:pPr>
      <w:r w:rsidRPr="001676D4">
        <w:rPr>
          <w:b/>
          <w:sz w:val="36"/>
          <w:szCs w:val="28"/>
        </w:rPr>
        <w:t xml:space="preserve">       </w:t>
      </w:r>
      <w:r w:rsidRPr="003938BF">
        <w:rPr>
          <w:b/>
          <w:sz w:val="36"/>
          <w:szCs w:val="28"/>
        </w:rPr>
        <w:t>20</w:t>
      </w:r>
      <w:r>
        <w:rPr>
          <w:b/>
          <w:sz w:val="36"/>
          <w:szCs w:val="28"/>
        </w:rPr>
        <w:t>2</w:t>
      </w:r>
      <w:r w:rsidRPr="001676D4">
        <w:rPr>
          <w:b/>
          <w:sz w:val="36"/>
          <w:szCs w:val="28"/>
        </w:rPr>
        <w:t>1</w:t>
      </w:r>
      <w:r w:rsidRPr="003938BF">
        <w:rPr>
          <w:b/>
          <w:sz w:val="36"/>
          <w:szCs w:val="28"/>
        </w:rPr>
        <w:t xml:space="preserve"> год</w:t>
      </w:r>
    </w:p>
    <w:p w:rsidR="00AB4266" w:rsidRDefault="00AB4266" w:rsidP="00AB4266">
      <w:pPr>
        <w:jc w:val="center"/>
        <w:rPr>
          <w:b/>
          <w:sz w:val="32"/>
          <w:szCs w:val="32"/>
        </w:rPr>
      </w:pPr>
      <w:r w:rsidRPr="00BB14DD">
        <w:rPr>
          <w:b/>
          <w:sz w:val="32"/>
          <w:szCs w:val="32"/>
        </w:rPr>
        <w:lastRenderedPageBreak/>
        <w:t xml:space="preserve">В соответствии </w:t>
      </w:r>
      <w:proofErr w:type="gramStart"/>
      <w:r w:rsidRPr="00BB14DD">
        <w:rPr>
          <w:b/>
          <w:sz w:val="32"/>
          <w:szCs w:val="32"/>
        </w:rPr>
        <w:t>со</w:t>
      </w:r>
      <w:proofErr w:type="gramEnd"/>
      <w:r w:rsidRPr="00BB14DD">
        <w:rPr>
          <w:b/>
          <w:sz w:val="32"/>
          <w:szCs w:val="32"/>
        </w:rPr>
        <w:t xml:space="preserve"> </w:t>
      </w:r>
    </w:p>
    <w:p w:rsidR="00AB4266" w:rsidRDefault="00AB4266" w:rsidP="00AB4266">
      <w:pPr>
        <w:jc w:val="center"/>
        <w:rPr>
          <w:b/>
          <w:sz w:val="32"/>
          <w:szCs w:val="32"/>
        </w:rPr>
      </w:pPr>
      <w:r w:rsidRPr="00BB14DD">
        <w:rPr>
          <w:b/>
          <w:sz w:val="32"/>
          <w:szCs w:val="32"/>
        </w:rPr>
        <w:t>ст.</w:t>
      </w:r>
      <w:r>
        <w:rPr>
          <w:b/>
          <w:sz w:val="32"/>
          <w:szCs w:val="32"/>
        </w:rPr>
        <w:t xml:space="preserve"> 291</w:t>
      </w:r>
      <w:r w:rsidRPr="00BB14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УК РФ</w:t>
      </w:r>
    </w:p>
    <w:p w:rsidR="00AB4266" w:rsidRDefault="00AB4266" w:rsidP="00AB4266">
      <w:pPr>
        <w:jc w:val="center"/>
        <w:rPr>
          <w:b/>
          <w:color w:val="FF0000"/>
          <w:sz w:val="32"/>
          <w:szCs w:val="32"/>
          <w:u w:val="single"/>
        </w:rPr>
      </w:pPr>
      <w:r w:rsidRPr="009B599A">
        <w:rPr>
          <w:b/>
          <w:color w:val="FF0000"/>
          <w:sz w:val="32"/>
          <w:szCs w:val="32"/>
          <w:u w:val="single"/>
        </w:rPr>
        <w:t xml:space="preserve">Дача </w:t>
      </w:r>
      <w:r>
        <w:rPr>
          <w:b/>
          <w:color w:val="FF0000"/>
          <w:sz w:val="32"/>
          <w:szCs w:val="32"/>
          <w:u w:val="single"/>
        </w:rPr>
        <w:t xml:space="preserve">  </w:t>
      </w:r>
      <w:r w:rsidRPr="009B599A">
        <w:rPr>
          <w:b/>
          <w:color w:val="FF0000"/>
          <w:sz w:val="32"/>
          <w:szCs w:val="32"/>
          <w:u w:val="single"/>
        </w:rPr>
        <w:t>взятки</w:t>
      </w:r>
    </w:p>
    <w:p w:rsidR="00AB4266" w:rsidRDefault="00AB4266" w:rsidP="00AB4266">
      <w:pPr>
        <w:jc w:val="center"/>
        <w:rPr>
          <w:b/>
          <w:color w:val="FF0000"/>
          <w:sz w:val="32"/>
          <w:szCs w:val="32"/>
        </w:rPr>
      </w:pPr>
    </w:p>
    <w:p w:rsidR="00AB4266" w:rsidRPr="00AB535E" w:rsidRDefault="00AB4266" w:rsidP="00AB4266">
      <w:pPr>
        <w:jc w:val="both"/>
        <w:rPr>
          <w:b/>
          <w:color w:val="262626"/>
          <w:sz w:val="28"/>
          <w:szCs w:val="28"/>
        </w:rPr>
      </w:pPr>
      <w:r w:rsidRPr="00AB535E">
        <w:rPr>
          <w:b/>
          <w:color w:val="262626"/>
          <w:sz w:val="28"/>
          <w:szCs w:val="28"/>
        </w:rPr>
        <w:t xml:space="preserve">наказывается </w:t>
      </w:r>
      <w:r w:rsidRPr="00AB535E">
        <w:rPr>
          <w:b/>
          <w:color w:val="262626"/>
          <w:sz w:val="28"/>
          <w:szCs w:val="28"/>
          <w:u w:val="single"/>
        </w:rPr>
        <w:t>штрафом</w:t>
      </w:r>
      <w:r w:rsidRPr="00AB535E">
        <w:rPr>
          <w:b/>
          <w:color w:val="262626"/>
          <w:sz w:val="28"/>
          <w:szCs w:val="28"/>
        </w:rPr>
        <w:t xml:space="preserve"> в размере до четырех миллионов  рублей, либо </w:t>
      </w:r>
      <w:r w:rsidRPr="00AB535E">
        <w:rPr>
          <w:b/>
          <w:color w:val="262626"/>
          <w:sz w:val="28"/>
          <w:szCs w:val="28"/>
          <w:u w:val="single"/>
        </w:rPr>
        <w:t>лишением свободы</w:t>
      </w:r>
      <w:r w:rsidRPr="00AB535E">
        <w:rPr>
          <w:b/>
          <w:color w:val="262626"/>
          <w:sz w:val="28"/>
          <w:szCs w:val="28"/>
        </w:rPr>
        <w:t xml:space="preserve"> на срок до пятнадцати лет с лишением права занимать определенные должности.</w:t>
      </w:r>
    </w:p>
    <w:p w:rsidR="00AB4266" w:rsidRDefault="00AB4266" w:rsidP="00AB4266">
      <w:pPr>
        <w:ind w:firstLine="708"/>
        <w:jc w:val="center"/>
        <w:rPr>
          <w:b/>
          <w:sz w:val="32"/>
          <w:szCs w:val="32"/>
        </w:rPr>
      </w:pPr>
    </w:p>
    <w:p w:rsidR="00AB4266" w:rsidRDefault="00AB4266" w:rsidP="00AB4266">
      <w:pPr>
        <w:jc w:val="center"/>
        <w:rPr>
          <w:b/>
          <w:sz w:val="32"/>
          <w:szCs w:val="32"/>
        </w:rPr>
      </w:pPr>
      <w:r w:rsidRPr="00BB14DD">
        <w:rPr>
          <w:b/>
          <w:sz w:val="32"/>
          <w:szCs w:val="32"/>
        </w:rPr>
        <w:t xml:space="preserve">В соответствии </w:t>
      </w:r>
      <w:proofErr w:type="gramStart"/>
      <w:r w:rsidRPr="00BB14DD">
        <w:rPr>
          <w:b/>
          <w:sz w:val="32"/>
          <w:szCs w:val="32"/>
        </w:rPr>
        <w:t>со</w:t>
      </w:r>
      <w:proofErr w:type="gramEnd"/>
    </w:p>
    <w:p w:rsidR="00AB4266" w:rsidRDefault="00AB4266" w:rsidP="00AB4266">
      <w:pPr>
        <w:jc w:val="center"/>
        <w:rPr>
          <w:b/>
          <w:sz w:val="32"/>
          <w:szCs w:val="32"/>
        </w:rPr>
      </w:pPr>
      <w:r w:rsidRPr="00BB14DD">
        <w:rPr>
          <w:b/>
          <w:sz w:val="32"/>
          <w:szCs w:val="32"/>
        </w:rPr>
        <w:t xml:space="preserve"> ст.</w:t>
      </w:r>
      <w:r>
        <w:rPr>
          <w:b/>
          <w:sz w:val="32"/>
          <w:szCs w:val="32"/>
        </w:rPr>
        <w:t xml:space="preserve"> 290</w:t>
      </w:r>
      <w:r w:rsidRPr="00BB14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УК РФ</w:t>
      </w:r>
    </w:p>
    <w:p w:rsidR="00AB4266" w:rsidRDefault="00AB4266" w:rsidP="00AB4266">
      <w:pPr>
        <w:jc w:val="center"/>
        <w:rPr>
          <w:b/>
          <w:color w:val="FF0000"/>
          <w:sz w:val="32"/>
          <w:szCs w:val="32"/>
          <w:u w:val="single"/>
        </w:rPr>
      </w:pPr>
      <w:r w:rsidRPr="009B599A">
        <w:rPr>
          <w:b/>
          <w:color w:val="FF0000"/>
          <w:sz w:val="32"/>
          <w:szCs w:val="32"/>
          <w:u w:val="single"/>
        </w:rPr>
        <w:t>Получение  взятки</w:t>
      </w:r>
    </w:p>
    <w:p w:rsidR="00AB4266" w:rsidRPr="00B51A1A" w:rsidRDefault="00AB4266" w:rsidP="00AB4266">
      <w:pPr>
        <w:jc w:val="center"/>
        <w:rPr>
          <w:b/>
          <w:color w:val="FF0000"/>
          <w:sz w:val="32"/>
          <w:szCs w:val="32"/>
          <w:u w:val="single"/>
        </w:rPr>
      </w:pPr>
    </w:p>
    <w:p w:rsidR="00AB4266" w:rsidRPr="00AB535E" w:rsidRDefault="00AB4266" w:rsidP="00AB4266">
      <w:pPr>
        <w:jc w:val="both"/>
        <w:rPr>
          <w:b/>
          <w:color w:val="404040"/>
          <w:sz w:val="28"/>
          <w:szCs w:val="28"/>
        </w:rPr>
      </w:pPr>
      <w:r w:rsidRPr="00AB535E">
        <w:rPr>
          <w:b/>
          <w:color w:val="404040"/>
          <w:sz w:val="28"/>
          <w:szCs w:val="28"/>
        </w:rPr>
        <w:t xml:space="preserve">наказывается </w:t>
      </w:r>
      <w:r w:rsidRPr="00AB535E">
        <w:rPr>
          <w:b/>
          <w:color w:val="404040"/>
          <w:sz w:val="28"/>
          <w:szCs w:val="28"/>
          <w:u w:val="single"/>
        </w:rPr>
        <w:t>штрафом</w:t>
      </w:r>
      <w:r w:rsidRPr="00AB535E">
        <w:rPr>
          <w:b/>
          <w:color w:val="404040"/>
          <w:sz w:val="28"/>
          <w:szCs w:val="28"/>
        </w:rPr>
        <w:t xml:space="preserve"> в размере до пяти  миллиона рублей, либо </w:t>
      </w:r>
      <w:r w:rsidRPr="00AB535E">
        <w:rPr>
          <w:b/>
          <w:color w:val="404040"/>
          <w:sz w:val="28"/>
          <w:szCs w:val="28"/>
          <w:u w:val="single"/>
        </w:rPr>
        <w:t>лишением свободы</w:t>
      </w:r>
      <w:r w:rsidRPr="00AB535E">
        <w:rPr>
          <w:b/>
          <w:color w:val="404040"/>
          <w:sz w:val="28"/>
          <w:szCs w:val="28"/>
        </w:rPr>
        <w:t xml:space="preserve"> на срок до </w:t>
      </w:r>
      <w:r w:rsidRPr="00AB535E">
        <w:rPr>
          <w:b/>
          <w:color w:val="262626"/>
          <w:sz w:val="28"/>
          <w:szCs w:val="28"/>
        </w:rPr>
        <w:t>пятнадцати лет с лишением права занимать определенные должности.</w:t>
      </w:r>
    </w:p>
    <w:p w:rsidR="00AB4266" w:rsidRPr="000649A3" w:rsidRDefault="00AB4266" w:rsidP="00AB4266">
      <w:pPr>
        <w:ind w:firstLine="708"/>
        <w:rPr>
          <w:b/>
          <w:color w:val="FF0000"/>
          <w:sz w:val="32"/>
          <w:szCs w:val="32"/>
        </w:rPr>
      </w:pPr>
    </w:p>
    <w:p w:rsidR="00AB4266" w:rsidRDefault="00AB4266" w:rsidP="00AB4266">
      <w:pPr>
        <w:jc w:val="center"/>
      </w:pPr>
      <w:r>
        <w:rPr>
          <w:noProof/>
        </w:rPr>
        <w:drawing>
          <wp:inline distT="0" distB="0" distL="0" distR="0">
            <wp:extent cx="3095625" cy="2114550"/>
            <wp:effectExtent l="19050" t="0" r="9525" b="0"/>
            <wp:docPr id="4" name="Рисунок 4" descr="ÐÐ°ÑÑÐ¸Ð½ÐºÐ¸ Ð¿Ð¾ Ð·Ð°Ð¿ÑÐ¾ÑÑ Ð´Ð°ÑÐ° Ð²Ð·ÑÑÐºÐ¸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´Ð°ÑÐ° Ð²Ð·ÑÑÐº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66" w:rsidRDefault="00AB4266" w:rsidP="00AB4266">
      <w:pPr>
        <w:ind w:right="-105"/>
        <w:jc w:val="both"/>
        <w:rPr>
          <w:rFonts w:ascii="Arial" w:hAnsi="Arial" w:cs="Arial"/>
          <w:b/>
          <w:bCs/>
          <w:color w:val="1F497D"/>
          <w:kern w:val="3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28950" cy="1828800"/>
            <wp:effectExtent l="19050" t="0" r="0" b="0"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66" w:rsidRDefault="00AB4266" w:rsidP="00AB4266">
      <w:pPr>
        <w:ind w:left="-284" w:right="-105"/>
        <w:jc w:val="both"/>
        <w:rPr>
          <w:rFonts w:ascii="Arial" w:hAnsi="Arial" w:cs="Arial"/>
          <w:b/>
          <w:bCs/>
          <w:color w:val="1F497D"/>
          <w:kern w:val="36"/>
          <w:sz w:val="28"/>
          <w:szCs w:val="28"/>
        </w:rPr>
      </w:pPr>
    </w:p>
    <w:p w:rsidR="00AB4266" w:rsidRPr="00DC4760" w:rsidRDefault="00AB4266" w:rsidP="00AB4266">
      <w:pPr>
        <w:ind w:right="-105"/>
        <w:jc w:val="both"/>
        <w:rPr>
          <w:rFonts w:ascii="Arial" w:hAnsi="Arial" w:cs="Arial"/>
          <w:b/>
          <w:bCs/>
          <w:color w:val="FF0000"/>
          <w:kern w:val="36"/>
          <w:u w:val="single"/>
        </w:rPr>
      </w:pPr>
      <w:r>
        <w:rPr>
          <w:rFonts w:ascii="Arial" w:hAnsi="Arial" w:cs="Arial"/>
          <w:b/>
          <w:bCs/>
          <w:color w:val="FF0000"/>
          <w:kern w:val="36"/>
          <w:u w:val="single"/>
        </w:rPr>
        <w:t xml:space="preserve">         </w:t>
      </w:r>
      <w:r w:rsidRPr="00DC4760">
        <w:rPr>
          <w:rFonts w:ascii="Arial" w:hAnsi="Arial" w:cs="Arial"/>
          <w:b/>
          <w:bCs/>
          <w:color w:val="FF0000"/>
          <w:kern w:val="36"/>
          <w:u w:val="single"/>
        </w:rPr>
        <w:t>Меры по профилактике коррупции (Федеральный закон от 25.12.2008 №273-ФЗ "О противодействии коррупции"</w:t>
      </w:r>
      <w:proofErr w:type="gramStart"/>
      <w:r>
        <w:rPr>
          <w:rFonts w:ascii="Arial" w:hAnsi="Arial" w:cs="Arial"/>
          <w:b/>
          <w:bCs/>
          <w:color w:val="FF0000"/>
          <w:kern w:val="36"/>
          <w:u w:val="single"/>
        </w:rPr>
        <w:t xml:space="preserve"> ,</w:t>
      </w:r>
      <w:proofErr w:type="gramEnd"/>
      <w:r>
        <w:rPr>
          <w:rFonts w:ascii="Arial" w:hAnsi="Arial" w:cs="Arial"/>
          <w:b/>
          <w:bCs/>
          <w:color w:val="FF0000"/>
          <w:kern w:val="36"/>
          <w:u w:val="single"/>
        </w:rPr>
        <w:t xml:space="preserve"> с</w:t>
      </w:r>
      <w:r w:rsidRPr="00DC4760">
        <w:rPr>
          <w:rFonts w:ascii="Arial" w:hAnsi="Arial" w:cs="Arial"/>
          <w:b/>
          <w:bCs/>
          <w:color w:val="FF0000"/>
          <w:kern w:val="36"/>
          <w:u w:val="single"/>
        </w:rPr>
        <w:t>татья 6)</w:t>
      </w:r>
      <w:r>
        <w:rPr>
          <w:rFonts w:ascii="Arial" w:hAnsi="Arial" w:cs="Arial"/>
          <w:b/>
          <w:bCs/>
          <w:color w:val="FF0000"/>
          <w:kern w:val="36"/>
          <w:u w:val="single"/>
        </w:rPr>
        <w:t>:</w:t>
      </w:r>
    </w:p>
    <w:p w:rsidR="00AB4266" w:rsidRPr="006E3555" w:rsidRDefault="00AB4266" w:rsidP="00AB4266">
      <w:pPr>
        <w:ind w:right="-105"/>
        <w:jc w:val="both"/>
        <w:rPr>
          <w:rFonts w:ascii="Arial" w:hAnsi="Arial" w:cs="Arial"/>
          <w:b/>
          <w:bCs/>
          <w:color w:val="404040"/>
          <w:kern w:val="36"/>
        </w:rPr>
      </w:pPr>
      <w:r w:rsidRPr="006E3555">
        <w:rPr>
          <w:rFonts w:ascii="Arial" w:hAnsi="Arial" w:cs="Arial"/>
          <w:b/>
          <w:bCs/>
          <w:color w:val="404040"/>
          <w:kern w:val="36"/>
        </w:rPr>
        <w:t>1) формирование в обществе нетерпимости к коррупционному поведению;</w:t>
      </w:r>
    </w:p>
    <w:p w:rsidR="00AB4266" w:rsidRPr="006E3555" w:rsidRDefault="00AB4266" w:rsidP="00AB4266">
      <w:pPr>
        <w:ind w:right="-105"/>
        <w:jc w:val="both"/>
        <w:rPr>
          <w:rFonts w:ascii="Arial" w:hAnsi="Arial" w:cs="Arial"/>
          <w:b/>
          <w:bCs/>
          <w:color w:val="404040"/>
          <w:kern w:val="36"/>
        </w:rPr>
      </w:pPr>
      <w:r w:rsidRPr="006E3555">
        <w:rPr>
          <w:rFonts w:ascii="Arial" w:hAnsi="Arial" w:cs="Arial"/>
          <w:b/>
          <w:bCs/>
          <w:color w:val="404040"/>
          <w:kern w:val="36"/>
        </w:rPr>
        <w:t xml:space="preserve">2) </w:t>
      </w:r>
      <w:proofErr w:type="spellStart"/>
      <w:r w:rsidRPr="006E3555">
        <w:rPr>
          <w:rFonts w:ascii="Arial" w:hAnsi="Arial" w:cs="Arial"/>
          <w:b/>
          <w:bCs/>
          <w:color w:val="404040"/>
          <w:kern w:val="36"/>
        </w:rPr>
        <w:t>антикоррупционная</w:t>
      </w:r>
      <w:proofErr w:type="spellEnd"/>
      <w:r w:rsidRPr="006E3555">
        <w:rPr>
          <w:rFonts w:ascii="Arial" w:hAnsi="Arial" w:cs="Arial"/>
          <w:b/>
          <w:bCs/>
          <w:color w:val="404040"/>
          <w:kern w:val="36"/>
        </w:rPr>
        <w:t xml:space="preserve"> экспертиза правовых актов и их проектов;</w:t>
      </w:r>
    </w:p>
    <w:p w:rsidR="00AB4266" w:rsidRPr="006E3555" w:rsidRDefault="00AB4266" w:rsidP="00AB4266">
      <w:pPr>
        <w:ind w:right="-105"/>
        <w:jc w:val="both"/>
        <w:rPr>
          <w:rFonts w:ascii="Arial" w:hAnsi="Arial" w:cs="Arial"/>
          <w:b/>
          <w:bCs/>
          <w:color w:val="404040"/>
          <w:kern w:val="36"/>
        </w:rPr>
      </w:pPr>
      <w:r w:rsidRPr="006E3555">
        <w:rPr>
          <w:rFonts w:ascii="Arial" w:hAnsi="Arial" w:cs="Arial"/>
          <w:b/>
          <w:bCs/>
          <w:color w:val="404040"/>
          <w:kern w:val="36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должностей.</w:t>
      </w:r>
    </w:p>
    <w:p w:rsidR="00AB4266" w:rsidRPr="006E3555" w:rsidRDefault="00AB4266" w:rsidP="00AB4266">
      <w:pPr>
        <w:ind w:right="-105"/>
        <w:jc w:val="both"/>
        <w:rPr>
          <w:rFonts w:ascii="Arial" w:hAnsi="Arial" w:cs="Arial"/>
          <w:b/>
          <w:bCs/>
          <w:color w:val="404040"/>
          <w:kern w:val="36"/>
        </w:rPr>
      </w:pPr>
      <w:r w:rsidRPr="006E3555">
        <w:rPr>
          <w:rFonts w:ascii="Arial" w:hAnsi="Arial" w:cs="Arial"/>
          <w:b/>
          <w:bCs/>
          <w:color w:val="404040"/>
          <w:kern w:val="36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службы;</w:t>
      </w:r>
    </w:p>
    <w:p w:rsidR="00AB4266" w:rsidRPr="006E3555" w:rsidRDefault="00AB4266" w:rsidP="00AB4266">
      <w:pPr>
        <w:jc w:val="both"/>
        <w:rPr>
          <w:rFonts w:ascii="Arial" w:hAnsi="Arial" w:cs="Arial"/>
          <w:b/>
          <w:bCs/>
          <w:color w:val="404040"/>
          <w:kern w:val="36"/>
        </w:rPr>
      </w:pPr>
      <w:r w:rsidRPr="006E3555">
        <w:rPr>
          <w:rFonts w:ascii="Arial" w:hAnsi="Arial" w:cs="Arial"/>
          <w:b/>
          <w:bCs/>
          <w:color w:val="404040"/>
          <w:kern w:val="36"/>
        </w:rPr>
        <w:t xml:space="preserve">5) развитие институтов общественного и парламентского </w:t>
      </w:r>
      <w:proofErr w:type="gramStart"/>
      <w:r w:rsidRPr="006E3555">
        <w:rPr>
          <w:rFonts w:ascii="Arial" w:hAnsi="Arial" w:cs="Arial"/>
          <w:b/>
          <w:bCs/>
          <w:color w:val="404040"/>
          <w:kern w:val="36"/>
        </w:rPr>
        <w:t>контроля за</w:t>
      </w:r>
      <w:proofErr w:type="gramEnd"/>
      <w:r w:rsidRPr="006E3555">
        <w:rPr>
          <w:rFonts w:ascii="Arial" w:hAnsi="Arial" w:cs="Arial"/>
          <w:b/>
          <w:bCs/>
          <w:color w:val="404040"/>
          <w:kern w:val="36"/>
        </w:rPr>
        <w:t xml:space="preserve"> соблюдением законодательства Российской Федерации о противодействии </w:t>
      </w:r>
      <w:r>
        <w:rPr>
          <w:rFonts w:ascii="Arial" w:hAnsi="Arial" w:cs="Arial"/>
          <w:b/>
          <w:bCs/>
          <w:color w:val="404040"/>
          <w:kern w:val="36"/>
        </w:rPr>
        <w:t xml:space="preserve">  </w:t>
      </w:r>
      <w:r w:rsidRPr="006E3555">
        <w:rPr>
          <w:rFonts w:ascii="Arial" w:hAnsi="Arial" w:cs="Arial"/>
          <w:b/>
          <w:bCs/>
          <w:color w:val="404040"/>
          <w:kern w:val="36"/>
        </w:rPr>
        <w:t xml:space="preserve">коррупции. </w:t>
      </w:r>
    </w:p>
    <w:p w:rsidR="00AB4266" w:rsidRPr="006E3555" w:rsidRDefault="00AB4266" w:rsidP="00AB4266">
      <w:pPr>
        <w:jc w:val="center"/>
        <w:rPr>
          <w:rFonts w:ascii="Arial" w:hAnsi="Arial" w:cs="Arial"/>
          <w:b/>
          <w:bCs/>
          <w:color w:val="FF0000"/>
          <w:kern w:val="36"/>
        </w:rPr>
      </w:pPr>
      <w:r w:rsidRPr="006E3555">
        <w:rPr>
          <w:rFonts w:ascii="Arial" w:hAnsi="Arial" w:cs="Arial"/>
          <w:b/>
          <w:bCs/>
          <w:color w:val="FF0000"/>
          <w:kern w:val="36"/>
        </w:rPr>
        <w:lastRenderedPageBreak/>
        <w:t xml:space="preserve">Федеральный закон от 17 июля </w:t>
      </w:r>
      <w:smartTag w:uri="urn:schemas-microsoft-com:office:smarttags" w:element="metricconverter">
        <w:smartTagPr>
          <w:attr w:name="ProductID" w:val="2009 г"/>
        </w:smartTagPr>
        <w:r w:rsidRPr="006E3555">
          <w:rPr>
            <w:rFonts w:ascii="Arial" w:hAnsi="Arial" w:cs="Arial"/>
            <w:b/>
            <w:bCs/>
            <w:color w:val="FF0000"/>
            <w:kern w:val="36"/>
          </w:rPr>
          <w:t>2009 г</w:t>
        </w:r>
      </w:smartTag>
      <w:r w:rsidRPr="006E3555">
        <w:rPr>
          <w:rFonts w:ascii="Arial" w:hAnsi="Arial" w:cs="Arial"/>
          <w:b/>
          <w:bCs/>
          <w:color w:val="FF0000"/>
          <w:kern w:val="36"/>
        </w:rPr>
        <w:t xml:space="preserve">. № 172-ФЗ "Об </w:t>
      </w:r>
      <w:proofErr w:type="spellStart"/>
      <w:r w:rsidRPr="006E3555">
        <w:rPr>
          <w:rFonts w:ascii="Arial" w:hAnsi="Arial" w:cs="Arial"/>
          <w:b/>
          <w:bCs/>
          <w:color w:val="FF0000"/>
          <w:kern w:val="36"/>
        </w:rPr>
        <w:t>антикоррупционной</w:t>
      </w:r>
      <w:proofErr w:type="spellEnd"/>
      <w:r w:rsidRPr="006E3555">
        <w:rPr>
          <w:rFonts w:ascii="Arial" w:hAnsi="Arial" w:cs="Arial"/>
          <w:b/>
          <w:bCs/>
          <w:color w:val="FF0000"/>
          <w:kern w:val="36"/>
        </w:rPr>
        <w:t xml:space="preserve"> экспертизе нормативных правовых актов и проектов нормативных правовых актов"</w:t>
      </w:r>
      <w:r>
        <w:rPr>
          <w:rFonts w:ascii="Arial" w:hAnsi="Arial" w:cs="Arial"/>
          <w:b/>
          <w:bCs/>
          <w:color w:val="FF0000"/>
          <w:kern w:val="36"/>
        </w:rPr>
        <w:t xml:space="preserve"> (ст.3)</w:t>
      </w:r>
    </w:p>
    <w:p w:rsidR="00AB4266" w:rsidRPr="006E3555" w:rsidRDefault="00AB4266" w:rsidP="00AB4266">
      <w:pPr>
        <w:jc w:val="center"/>
        <w:rPr>
          <w:rFonts w:ascii="Arial" w:hAnsi="Arial" w:cs="Arial"/>
          <w:b/>
          <w:bCs/>
          <w:color w:val="FF0000"/>
          <w:kern w:val="36"/>
        </w:rPr>
      </w:pPr>
    </w:p>
    <w:p w:rsidR="00AB4266" w:rsidRPr="005D51A6" w:rsidRDefault="00AB4266" w:rsidP="00AB4266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333333"/>
          <w:kern w:val="36"/>
        </w:rPr>
      </w:pPr>
      <w:r w:rsidRPr="005D51A6">
        <w:rPr>
          <w:rFonts w:ascii="Arial" w:hAnsi="Arial" w:cs="Arial"/>
          <w:b/>
          <w:bCs/>
          <w:color w:val="333333"/>
          <w:kern w:val="36"/>
        </w:rPr>
        <w:t xml:space="preserve">Прокуроры в ходе осуществления своих полномочий проводят </w:t>
      </w:r>
      <w:proofErr w:type="spellStart"/>
      <w:r w:rsidRPr="006E3555">
        <w:rPr>
          <w:rFonts w:ascii="Arial" w:hAnsi="Arial" w:cs="Arial"/>
          <w:b/>
          <w:bCs/>
          <w:color w:val="333333"/>
          <w:kern w:val="36"/>
          <w:u w:val="single"/>
        </w:rPr>
        <w:t>антикоррупционную</w:t>
      </w:r>
      <w:proofErr w:type="spellEnd"/>
      <w:r w:rsidRPr="006E3555">
        <w:rPr>
          <w:rFonts w:ascii="Arial" w:hAnsi="Arial" w:cs="Arial"/>
          <w:b/>
          <w:bCs/>
          <w:color w:val="333333"/>
          <w:kern w:val="36"/>
          <w:u w:val="single"/>
        </w:rPr>
        <w:t xml:space="preserve"> экспертизу нормативных правовых актов</w:t>
      </w:r>
      <w:r w:rsidRPr="005D51A6">
        <w:rPr>
          <w:rFonts w:ascii="Arial" w:hAnsi="Arial" w:cs="Arial"/>
          <w:b/>
          <w:bCs/>
          <w:color w:val="333333"/>
          <w:kern w:val="36"/>
        </w:rPr>
        <w:t xml:space="preserve"> органов, организаций, их должностных лиц по вопросам, касающимся:</w:t>
      </w:r>
    </w:p>
    <w:p w:rsidR="00AB4266" w:rsidRPr="005D51A6" w:rsidRDefault="00AB4266" w:rsidP="00AB4266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333333"/>
          <w:kern w:val="36"/>
        </w:rPr>
      </w:pPr>
      <w:r w:rsidRPr="005D51A6">
        <w:rPr>
          <w:rFonts w:ascii="Arial" w:hAnsi="Arial" w:cs="Arial"/>
          <w:b/>
          <w:bCs/>
          <w:color w:val="333333"/>
          <w:kern w:val="36"/>
        </w:rPr>
        <w:t>1) прав, свобод и обязанностей человека и гражданина;</w:t>
      </w:r>
    </w:p>
    <w:p w:rsidR="00AB4266" w:rsidRDefault="00AB4266" w:rsidP="00AB4266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333333"/>
          <w:kern w:val="36"/>
        </w:rPr>
      </w:pPr>
      <w:r w:rsidRPr="005D51A6">
        <w:rPr>
          <w:rFonts w:ascii="Arial" w:hAnsi="Arial" w:cs="Arial"/>
          <w:b/>
          <w:bCs/>
          <w:color w:val="333333"/>
          <w:kern w:val="36"/>
        </w:rPr>
        <w:t>2)государственной и муниципальной собственности, государственной и муниципальной службы, </w:t>
      </w:r>
      <w:hyperlink r:id="rId8" w:anchor="block_2" w:history="1">
        <w:proofErr w:type="gramStart"/>
        <w:r w:rsidRPr="00C21226">
          <w:rPr>
            <w:rFonts w:ascii="Arial" w:hAnsi="Arial" w:cs="Arial"/>
            <w:b/>
            <w:color w:val="333333"/>
            <w:kern w:val="36"/>
          </w:rPr>
          <w:t>бюджетного</w:t>
        </w:r>
        <w:proofErr w:type="gramEnd"/>
      </w:hyperlink>
      <w:r w:rsidRPr="00C21226">
        <w:rPr>
          <w:rFonts w:ascii="Arial" w:hAnsi="Arial" w:cs="Arial"/>
          <w:b/>
          <w:bCs/>
          <w:color w:val="333333"/>
          <w:kern w:val="36"/>
        </w:rPr>
        <w:t>, </w:t>
      </w:r>
      <w:hyperlink r:id="rId9" w:anchor="block_1" w:history="1">
        <w:r w:rsidRPr="00C21226">
          <w:rPr>
            <w:rFonts w:ascii="Arial" w:hAnsi="Arial" w:cs="Arial"/>
            <w:b/>
            <w:color w:val="333333"/>
            <w:kern w:val="36"/>
          </w:rPr>
          <w:t>налогового</w:t>
        </w:r>
      </w:hyperlink>
      <w:r w:rsidRPr="00C21226">
        <w:rPr>
          <w:rFonts w:ascii="Arial" w:hAnsi="Arial" w:cs="Arial"/>
          <w:b/>
          <w:bCs/>
          <w:color w:val="333333"/>
          <w:kern w:val="36"/>
        </w:rPr>
        <w:t xml:space="preserve">, </w:t>
      </w:r>
      <w:r>
        <w:rPr>
          <w:rFonts w:ascii="Arial" w:hAnsi="Arial" w:cs="Arial"/>
          <w:b/>
          <w:bCs/>
          <w:color w:val="333333"/>
          <w:kern w:val="36"/>
        </w:rPr>
        <w:t>т</w:t>
      </w:r>
      <w:r w:rsidRPr="00C21226">
        <w:rPr>
          <w:rFonts w:ascii="Arial" w:hAnsi="Arial" w:cs="Arial"/>
          <w:b/>
          <w:bCs/>
          <w:color w:val="333333"/>
          <w:kern w:val="36"/>
        </w:rPr>
        <w:t>аможенного, </w:t>
      </w:r>
      <w:hyperlink r:id="rId10" w:anchor="block_2" w:history="1">
        <w:r w:rsidRPr="00C21226">
          <w:rPr>
            <w:rFonts w:ascii="Arial" w:hAnsi="Arial" w:cs="Arial"/>
            <w:b/>
            <w:color w:val="333333"/>
            <w:kern w:val="36"/>
          </w:rPr>
          <w:t>лесного</w:t>
        </w:r>
      </w:hyperlink>
      <w:r w:rsidRPr="00C21226">
        <w:rPr>
          <w:rFonts w:ascii="Arial" w:hAnsi="Arial" w:cs="Arial"/>
          <w:b/>
          <w:bCs/>
          <w:color w:val="333333"/>
          <w:kern w:val="36"/>
        </w:rPr>
        <w:t>, </w:t>
      </w:r>
      <w:hyperlink r:id="rId11" w:anchor="block_2" w:history="1">
        <w:r w:rsidRPr="00C21226">
          <w:rPr>
            <w:rFonts w:ascii="Arial" w:hAnsi="Arial" w:cs="Arial"/>
            <w:b/>
            <w:color w:val="333333"/>
            <w:kern w:val="36"/>
          </w:rPr>
          <w:t>водного</w:t>
        </w:r>
      </w:hyperlink>
      <w:r w:rsidRPr="00C21226">
        <w:rPr>
          <w:rFonts w:ascii="Arial" w:hAnsi="Arial" w:cs="Arial"/>
          <w:b/>
          <w:bCs/>
          <w:color w:val="333333"/>
          <w:kern w:val="36"/>
        </w:rPr>
        <w:t>, </w:t>
      </w:r>
    </w:p>
    <w:p w:rsidR="00AB4266" w:rsidRDefault="00AB4266" w:rsidP="00AB4266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kern w:val="36"/>
        </w:rPr>
      </w:pPr>
      <w:hyperlink r:id="rId12" w:history="1">
        <w:r w:rsidRPr="00C21226">
          <w:rPr>
            <w:rFonts w:ascii="Arial" w:hAnsi="Arial" w:cs="Arial"/>
            <w:b/>
            <w:color w:val="333333"/>
            <w:kern w:val="36"/>
          </w:rPr>
          <w:t>земельного</w:t>
        </w:r>
      </w:hyperlink>
      <w:r w:rsidRPr="00C21226">
        <w:rPr>
          <w:rFonts w:ascii="Arial" w:hAnsi="Arial" w:cs="Arial"/>
          <w:b/>
          <w:bCs/>
          <w:color w:val="333333"/>
          <w:kern w:val="36"/>
        </w:rPr>
        <w:t>, </w:t>
      </w:r>
      <w:hyperlink r:id="rId13" w:history="1">
        <w:r w:rsidRPr="00C21226">
          <w:rPr>
            <w:rFonts w:ascii="Arial" w:hAnsi="Arial" w:cs="Arial"/>
            <w:b/>
            <w:color w:val="333333"/>
            <w:kern w:val="36"/>
          </w:rPr>
          <w:t>градостроительного</w:t>
        </w:r>
      </w:hyperlink>
      <w:r w:rsidRPr="00C21226">
        <w:rPr>
          <w:rFonts w:ascii="Arial" w:hAnsi="Arial" w:cs="Arial"/>
          <w:b/>
          <w:bCs/>
          <w:color w:val="333333"/>
          <w:kern w:val="36"/>
        </w:rPr>
        <w:t>, </w:t>
      </w:r>
    </w:p>
    <w:p w:rsidR="00AB4266" w:rsidRPr="00C21226" w:rsidRDefault="00AB4266" w:rsidP="00AB4266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kern w:val="36"/>
        </w:rPr>
      </w:pPr>
      <w:hyperlink r:id="rId14" w:anchor="block_2" w:history="1">
        <w:r w:rsidRPr="00C21226">
          <w:rPr>
            <w:rFonts w:ascii="Arial" w:hAnsi="Arial" w:cs="Arial"/>
            <w:b/>
            <w:color w:val="333333"/>
            <w:kern w:val="36"/>
          </w:rPr>
          <w:t xml:space="preserve">природоохранного </w:t>
        </w:r>
        <w:r>
          <w:rPr>
            <w:rFonts w:ascii="Arial" w:hAnsi="Arial" w:cs="Arial"/>
            <w:b/>
            <w:color w:val="333333"/>
            <w:kern w:val="36"/>
          </w:rPr>
          <w:t>з</w:t>
        </w:r>
        <w:r w:rsidRPr="00C21226">
          <w:rPr>
            <w:rFonts w:ascii="Arial" w:hAnsi="Arial" w:cs="Arial"/>
            <w:b/>
            <w:color w:val="333333"/>
            <w:kern w:val="36"/>
          </w:rPr>
          <w:t>аконодательства</w:t>
        </w:r>
      </w:hyperlink>
      <w:r w:rsidRPr="00C21226">
        <w:rPr>
          <w:rFonts w:ascii="Arial" w:hAnsi="Arial" w:cs="Arial"/>
          <w:b/>
          <w:bCs/>
          <w:color w:val="333333"/>
          <w:kern w:val="36"/>
        </w:rPr>
        <w:t>, </w:t>
      </w:r>
      <w:hyperlink r:id="rId15" w:history="1">
        <w:r w:rsidRPr="00C21226">
          <w:rPr>
            <w:rFonts w:ascii="Arial" w:hAnsi="Arial" w:cs="Arial"/>
            <w:b/>
            <w:color w:val="333333"/>
            <w:kern w:val="36"/>
          </w:rPr>
          <w:t>законодательства</w:t>
        </w:r>
      </w:hyperlink>
      <w:r>
        <w:rPr>
          <w:rFonts w:ascii="Arial" w:hAnsi="Arial" w:cs="Arial"/>
          <w:b/>
          <w:bCs/>
          <w:color w:val="333333"/>
          <w:kern w:val="36"/>
        </w:rPr>
        <w:t> о лицензировании;</w:t>
      </w:r>
    </w:p>
    <w:p w:rsidR="00AB4266" w:rsidRPr="006E3555" w:rsidRDefault="00AB4266" w:rsidP="00AB4266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333333"/>
          <w:kern w:val="36"/>
        </w:rPr>
      </w:pPr>
      <w:r w:rsidRPr="005D51A6">
        <w:rPr>
          <w:rFonts w:ascii="Arial" w:hAnsi="Arial" w:cs="Arial"/>
          <w:b/>
          <w:bCs/>
          <w:color w:val="333333"/>
          <w:kern w:val="36"/>
        </w:rPr>
        <w:t>3) социальных гарантий лицам, замещающим (замещавшим) государственные или муниципальные должности</w:t>
      </w:r>
      <w:r>
        <w:rPr>
          <w:rFonts w:ascii="Arial" w:hAnsi="Arial" w:cs="Arial"/>
          <w:b/>
          <w:bCs/>
          <w:color w:val="333333"/>
          <w:kern w:val="36"/>
        </w:rPr>
        <w:t>.</w:t>
      </w:r>
      <w:bookmarkStart w:id="0" w:name="dst1438"/>
      <w:bookmarkEnd w:id="0"/>
    </w:p>
    <w:p w:rsidR="00AB4266" w:rsidRPr="00C034B1" w:rsidRDefault="00AB4266" w:rsidP="00AB4266">
      <w:pPr>
        <w:pStyle w:val="s1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676525" cy="1847850"/>
            <wp:effectExtent l="19050" t="0" r="9525" b="0"/>
            <wp:docPr id="5" name="Рисунок 5" descr="e67fcb35f47ea235e74b87d679d8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67fcb35f47ea235e74b87d679d8238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B8" w:rsidRDefault="000053B8"/>
    <w:sectPr w:rsidR="000053B8" w:rsidSect="00E60F4B">
      <w:pgSz w:w="16838" w:h="11906" w:orient="landscape" w:code="9"/>
      <w:pgMar w:top="539" w:right="668" w:bottom="540" w:left="55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266"/>
    <w:rsid w:val="000053B8"/>
    <w:rsid w:val="00AB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B426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B4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741609f9002bd54a24e5c49cb5af953b/" TargetMode="External"/><Relationship Id="rId13" Type="http://schemas.openxmlformats.org/officeDocument/2006/relationships/hyperlink" Target="http://base.garant.ru/12138258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base.garant.ru/12124624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base.garant.ru/12147594/741609f9002bd54a24e5c49cb5af953b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base.garant.ru/12185475/" TargetMode="External"/><Relationship Id="rId10" Type="http://schemas.openxmlformats.org/officeDocument/2006/relationships/hyperlink" Target="http://base.garant.ru/12150845/741609f9002bd54a24e5c49cb5af953b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10900200/1cafb24d049dcd1e7707a22d98e9858f/" TargetMode="External"/><Relationship Id="rId14" Type="http://schemas.openxmlformats.org/officeDocument/2006/relationships/hyperlink" Target="http://base.garant.ru/12125350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Company>Grizli777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Crown</cp:lastModifiedBy>
  <cp:revision>1</cp:revision>
  <dcterms:created xsi:type="dcterms:W3CDTF">2021-12-13T17:33:00Z</dcterms:created>
  <dcterms:modified xsi:type="dcterms:W3CDTF">2021-12-13T17:33:00Z</dcterms:modified>
</cp:coreProperties>
</file>