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33F" w:rsidRPr="008A5376" w:rsidRDefault="008A5376" w:rsidP="008A53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Профилактика ОКИ и сальмонеллеза</w:t>
      </w:r>
    </w:p>
    <w:p w:rsidR="008A5376" w:rsidRDefault="0045033F" w:rsidP="008A5376">
      <w:pPr>
        <w:jc w:val="center"/>
        <w:rPr>
          <w:rFonts w:ascii="Verdana" w:hAnsi="Verdana"/>
          <w:color w:val="4F4F4F"/>
          <w:sz w:val="14"/>
          <w:szCs w:val="14"/>
        </w:rPr>
      </w:pPr>
      <w:r>
        <w:rPr>
          <w:noProof/>
          <w:lang w:eastAsia="ru-RU"/>
        </w:rPr>
        <w:drawing>
          <wp:inline distT="0" distB="0" distL="0" distR="0">
            <wp:extent cx="3660458" cy="2743200"/>
            <wp:effectExtent l="19050" t="0" r="0" b="0"/>
            <wp:docPr id="1" name="Рисунок 1" descr="https://avatars.mds.yandex.net/i?id=787b14e41ca5904057a637d65e7544ef224565f0-443065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787b14e41ca5904057a637d65e7544ef224565f0-443065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458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79B" w:rsidRDefault="008A5376" w:rsidP="00FB179B">
      <w:pPr>
        <w:spacing w:after="0"/>
        <w:ind w:firstLine="708"/>
        <w:jc w:val="both"/>
        <w:rPr>
          <w:rFonts w:ascii="Times New Roman" w:hAnsi="Times New Roman" w:cs="Times New Roman"/>
          <w:color w:val="4F4F4F"/>
          <w:sz w:val="24"/>
          <w:szCs w:val="24"/>
        </w:rPr>
      </w:pPr>
      <w:r w:rsidRPr="008A5376">
        <w:rPr>
          <w:rFonts w:ascii="Times New Roman" w:hAnsi="Times New Roman" w:cs="Times New Roman"/>
          <w:color w:val="4F4F4F"/>
          <w:sz w:val="24"/>
          <w:szCs w:val="24"/>
        </w:rPr>
        <w:t>Сальмонеллез – это группа острых инфекционных заболеваний</w:t>
      </w:r>
      <w:r w:rsidR="00FB179B">
        <w:rPr>
          <w:rFonts w:ascii="Times New Roman" w:hAnsi="Times New Roman" w:cs="Times New Roman"/>
          <w:color w:val="4F4F4F"/>
          <w:sz w:val="24"/>
          <w:szCs w:val="24"/>
        </w:rPr>
        <w:t xml:space="preserve">, вызываемых </w:t>
      </w:r>
      <w:r w:rsidRPr="008A5376">
        <w:rPr>
          <w:rFonts w:ascii="Times New Roman" w:hAnsi="Times New Roman" w:cs="Times New Roman"/>
          <w:color w:val="4F4F4F"/>
          <w:sz w:val="24"/>
          <w:szCs w:val="24"/>
        </w:rPr>
        <w:t>многочисленными бактериями род</w:t>
      </w:r>
      <w:r w:rsidR="00FB179B">
        <w:rPr>
          <w:rFonts w:ascii="Times New Roman" w:hAnsi="Times New Roman" w:cs="Times New Roman"/>
          <w:color w:val="4F4F4F"/>
          <w:sz w:val="24"/>
          <w:szCs w:val="24"/>
        </w:rPr>
        <w:t>а сальмонелл, поражающих желудочно-кишечный  тракт.</w:t>
      </w:r>
      <w:r w:rsidRPr="008A5376">
        <w:rPr>
          <w:rFonts w:ascii="Times New Roman" w:hAnsi="Times New Roman" w:cs="Times New Roman"/>
          <w:color w:val="4F4F4F"/>
          <w:sz w:val="24"/>
          <w:szCs w:val="24"/>
        </w:rPr>
        <w:t xml:space="preserve"> </w:t>
      </w:r>
    </w:p>
    <w:p w:rsidR="008A5376" w:rsidRPr="008A5376" w:rsidRDefault="008A5376" w:rsidP="00FB179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5376">
        <w:rPr>
          <w:rFonts w:ascii="Times New Roman" w:hAnsi="Times New Roman" w:cs="Times New Roman"/>
          <w:color w:val="4F4F4F"/>
          <w:sz w:val="24"/>
          <w:szCs w:val="24"/>
        </w:rPr>
        <w:t>Существует множество клинических проявлений: от бессимптомного носительства до тяжелейшего течения</w:t>
      </w:r>
      <w:r w:rsidR="00FB179B">
        <w:rPr>
          <w:rFonts w:ascii="Times New Roman" w:hAnsi="Times New Roman" w:cs="Times New Roman"/>
          <w:color w:val="4F4F4F"/>
          <w:sz w:val="24"/>
          <w:szCs w:val="24"/>
        </w:rPr>
        <w:t>, сопровождающегося обезвоживанием организма.</w:t>
      </w:r>
    </w:p>
    <w:p w:rsidR="008A5376" w:rsidRPr="008A5376" w:rsidRDefault="00FB179B" w:rsidP="00FB179B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>
        <w:rPr>
          <w:color w:val="4F4F4F"/>
        </w:rPr>
        <w:t xml:space="preserve">Сальмонеллезом болеют </w:t>
      </w:r>
      <w:r w:rsidR="008A5376" w:rsidRPr="008A5376">
        <w:rPr>
          <w:color w:val="4F4F4F"/>
        </w:rPr>
        <w:t xml:space="preserve">люди любого возраста, но наибольшему риску заражения подвержены дети первого года жизни и лица старше 60 лет из-за возрастных особенностей иммунитета. </w:t>
      </w:r>
    </w:p>
    <w:p w:rsidR="008A5376" w:rsidRPr="008A5376" w:rsidRDefault="008A5376" w:rsidP="00347CF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8A5376">
        <w:rPr>
          <w:color w:val="4F4F4F"/>
        </w:rPr>
        <w:t>Сальмонеллез встречается в течение всего года, но чаще – в летние месяцы, что объясняется ухудшением условий хранения пищевых продуктов.</w:t>
      </w:r>
    </w:p>
    <w:p w:rsidR="008A5376" w:rsidRPr="008A5376" w:rsidRDefault="008A5376" w:rsidP="00347CF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8A5376">
        <w:rPr>
          <w:color w:val="4F4F4F"/>
        </w:rPr>
        <w:t xml:space="preserve">Сальмонеллы весьма устойчивы к воздействию факторов окружающей среды: на предметах обихода они сохраняются до 3 месяцев, в воде – до 5 месяцев, в мясных и молочных продуктах – до 6 месяцев, в почве – до 1,5 лет. При этом в яйцах, мясе, масле, молоке и изделиях из него они способны не просто выживать, но и активно размножаться, не меняя внешнего вида и вкуса продуктов. Кроме того, возбудители устойчивы к высоким и низким температурам, ультрафиолетовому излучению, солению и копчению. Мгновенно они погибают только при </w:t>
      </w:r>
      <w:r w:rsidR="00347CF4">
        <w:rPr>
          <w:color w:val="4F4F4F"/>
        </w:rPr>
        <w:t xml:space="preserve">температуре </w:t>
      </w:r>
      <w:r w:rsidRPr="008A5376">
        <w:rPr>
          <w:color w:val="4F4F4F"/>
        </w:rPr>
        <w:t>100ºС.</w:t>
      </w:r>
    </w:p>
    <w:p w:rsidR="008A5376" w:rsidRPr="008A5376" w:rsidRDefault="008A5376" w:rsidP="00347CF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proofErr w:type="gramStart"/>
      <w:r w:rsidRPr="008A5376">
        <w:rPr>
          <w:color w:val="4F4F4F"/>
        </w:rPr>
        <w:t>Источниками инфекций выступают крупный и мелкий рогатый скот, свиньи, куры, гуси, утки, голуби, рыбы, кошки, собаки, мышевидные грызуны, а также больные люди и</w:t>
      </w:r>
      <w:r w:rsidR="00347CF4">
        <w:rPr>
          <w:color w:val="4F4F4F"/>
        </w:rPr>
        <w:t xml:space="preserve"> здоровые носители</w:t>
      </w:r>
      <w:r w:rsidRPr="008A5376">
        <w:rPr>
          <w:color w:val="4F4F4F"/>
        </w:rPr>
        <w:t>.</w:t>
      </w:r>
      <w:proofErr w:type="gramEnd"/>
      <w:r w:rsidRPr="008A5376">
        <w:rPr>
          <w:color w:val="4F4F4F"/>
        </w:rPr>
        <w:t xml:space="preserve"> </w:t>
      </w:r>
      <w:r w:rsidR="00347CF4">
        <w:rPr>
          <w:color w:val="4F4F4F"/>
        </w:rPr>
        <w:t xml:space="preserve"> </w:t>
      </w:r>
      <w:r w:rsidRPr="008A5376">
        <w:rPr>
          <w:color w:val="4F4F4F"/>
        </w:rPr>
        <w:t>Переда</w:t>
      </w:r>
      <w:r w:rsidR="00347CF4">
        <w:rPr>
          <w:color w:val="4F4F4F"/>
        </w:rPr>
        <w:t xml:space="preserve">ется сальмонеллез пищевым, </w:t>
      </w:r>
      <w:r w:rsidRPr="008A5376">
        <w:rPr>
          <w:color w:val="4F4F4F"/>
        </w:rPr>
        <w:t xml:space="preserve"> контактным и контактно-бытовым путями.</w:t>
      </w:r>
    </w:p>
    <w:p w:rsidR="008A5376" w:rsidRPr="008A5376" w:rsidRDefault="00347CF4" w:rsidP="00347CF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>
        <w:rPr>
          <w:color w:val="4F4F4F"/>
        </w:rPr>
        <w:t xml:space="preserve">Период </w:t>
      </w:r>
      <w:r w:rsidR="008A5376" w:rsidRPr="008A5376">
        <w:rPr>
          <w:color w:val="4F4F4F"/>
        </w:rPr>
        <w:t xml:space="preserve">с момента </w:t>
      </w:r>
      <w:r>
        <w:rPr>
          <w:color w:val="4F4F4F"/>
        </w:rPr>
        <w:t xml:space="preserve">проникновения </w:t>
      </w:r>
      <w:r w:rsidR="008A5376" w:rsidRPr="008A5376">
        <w:rPr>
          <w:color w:val="4F4F4F"/>
        </w:rPr>
        <w:t>возбудителя в организм до</w:t>
      </w:r>
      <w:r>
        <w:rPr>
          <w:color w:val="4F4F4F"/>
        </w:rPr>
        <w:t xml:space="preserve"> возникновения первых симптомов</w:t>
      </w:r>
      <w:r w:rsidR="008A5376" w:rsidRPr="008A5376">
        <w:rPr>
          <w:color w:val="4F4F4F"/>
        </w:rPr>
        <w:t xml:space="preserve"> длится от 6 часов до 8 дней, но средняя продолжительность – 12-24 часа.</w:t>
      </w:r>
    </w:p>
    <w:p w:rsidR="008A5376" w:rsidRPr="008A5376" w:rsidRDefault="008A5376" w:rsidP="00347CF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8A5376">
        <w:rPr>
          <w:color w:val="4F4F4F"/>
        </w:rPr>
        <w:t>Заболевание начинается остро, проявляется высокой температурой тела (39</w:t>
      </w:r>
      <w:proofErr w:type="gramStart"/>
      <w:r w:rsidRPr="008A5376">
        <w:rPr>
          <w:color w:val="4F4F4F"/>
        </w:rPr>
        <w:t>ºС</w:t>
      </w:r>
      <w:proofErr w:type="gramEnd"/>
      <w:r w:rsidRPr="008A5376">
        <w:rPr>
          <w:color w:val="4F4F4F"/>
        </w:rPr>
        <w:t xml:space="preserve"> и выше), общей слабостью, головной болью, ознобом, тошнотой, рвотой, болями в </w:t>
      </w:r>
      <w:proofErr w:type="spellStart"/>
      <w:r w:rsidRPr="008A5376">
        <w:rPr>
          <w:color w:val="4F4F4F"/>
        </w:rPr>
        <w:t>эпигастральной</w:t>
      </w:r>
      <w:proofErr w:type="spellEnd"/>
      <w:r w:rsidRPr="008A5376">
        <w:rPr>
          <w:color w:val="4F4F4F"/>
        </w:rPr>
        <w:t xml:space="preserve"> и пупочной областях, расстройством стула. Течение болезни бывает легким, среднетяжелым и тяжелым.</w:t>
      </w:r>
    </w:p>
    <w:p w:rsidR="008A5376" w:rsidRPr="008A5376" w:rsidRDefault="008A5376" w:rsidP="00347CF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8A5376">
        <w:rPr>
          <w:color w:val="4F4F4F"/>
        </w:rPr>
        <w:t xml:space="preserve">Прогноз </w:t>
      </w:r>
      <w:r w:rsidR="00347CF4">
        <w:rPr>
          <w:color w:val="4F4F4F"/>
        </w:rPr>
        <w:t xml:space="preserve">преимущественно благоприятный. Иммунитет после перенесенного заболевания сохраняется </w:t>
      </w:r>
      <w:r w:rsidRPr="008A5376">
        <w:rPr>
          <w:color w:val="4F4F4F"/>
        </w:rPr>
        <w:t xml:space="preserve"> не более год</w:t>
      </w:r>
      <w:r w:rsidR="00347CF4">
        <w:rPr>
          <w:color w:val="4F4F4F"/>
        </w:rPr>
        <w:t>а</w:t>
      </w:r>
      <w:r w:rsidRPr="008A5376">
        <w:rPr>
          <w:color w:val="4F4F4F"/>
        </w:rPr>
        <w:t xml:space="preserve"> и не защищает от других типов сальмонеллеза.</w:t>
      </w:r>
    </w:p>
    <w:p w:rsidR="008A5376" w:rsidRPr="008A5376" w:rsidRDefault="00347CF4" w:rsidP="00347CF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>
        <w:rPr>
          <w:color w:val="4F4F4F"/>
        </w:rPr>
        <w:t>С</w:t>
      </w:r>
      <w:r w:rsidR="008A5376" w:rsidRPr="008A5376">
        <w:rPr>
          <w:color w:val="4F4F4F"/>
        </w:rPr>
        <w:t>альмонеллез считается см</w:t>
      </w:r>
      <w:r>
        <w:rPr>
          <w:color w:val="4F4F4F"/>
        </w:rPr>
        <w:t>ертельно опасным заболеванием п</w:t>
      </w:r>
      <w:r w:rsidR="008A5376" w:rsidRPr="008A5376">
        <w:rPr>
          <w:color w:val="4F4F4F"/>
        </w:rPr>
        <w:t xml:space="preserve">отому, что чреват многочисленными и разнообразными осложнениями. </w:t>
      </w:r>
      <w:proofErr w:type="gramStart"/>
      <w:r w:rsidR="008A5376" w:rsidRPr="008A5376">
        <w:rPr>
          <w:color w:val="4F4F4F"/>
        </w:rPr>
        <w:t>Самые тяжелые из них – сосудистый коллапс с формированием острой сердечной и почечной недостаточности, развитие гнойных очагов в тканях и органах, приводящих к артритам, остеомиелитам (поражению костей и костного мозга), эндокардитам (воспалению внутренней оболочки сердца), абсцессам (гнойному воспалению) мозга, почек, печени, селезенки, а также менингитам, перитонитам (воспалению брюшины), аппендицитам, пневмониям, инфекциям мочевыводящих путей, инфекционно-токсическому шоку.</w:t>
      </w:r>
      <w:proofErr w:type="gramEnd"/>
    </w:p>
    <w:p w:rsidR="008A5376" w:rsidRPr="008A5376" w:rsidRDefault="008A5376" w:rsidP="00347CF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8A5376">
        <w:rPr>
          <w:color w:val="4F4F4F"/>
        </w:rPr>
        <w:t>Наиболее опасным осложнением для о</w:t>
      </w:r>
      <w:r w:rsidR="00347CF4">
        <w:rPr>
          <w:color w:val="4F4F4F"/>
        </w:rPr>
        <w:t xml:space="preserve">кружающих является носительство, которое </w:t>
      </w:r>
      <w:r w:rsidR="009B17CD">
        <w:rPr>
          <w:color w:val="4F4F4F"/>
        </w:rPr>
        <w:t xml:space="preserve">часто </w:t>
      </w:r>
      <w:r w:rsidR="00347CF4">
        <w:rPr>
          <w:color w:val="4F4F4F"/>
        </w:rPr>
        <w:t>формируется при самолечении</w:t>
      </w:r>
      <w:r w:rsidR="009B17CD">
        <w:rPr>
          <w:color w:val="4F4F4F"/>
        </w:rPr>
        <w:t xml:space="preserve"> больного.</w:t>
      </w:r>
    </w:p>
    <w:p w:rsidR="008A5376" w:rsidRPr="008A5376" w:rsidRDefault="009B17CD" w:rsidP="00347CF4">
      <w:pPr>
        <w:pStyle w:val="a5"/>
        <w:shd w:val="clear" w:color="auto" w:fill="FFFFFF"/>
        <w:spacing w:before="0" w:beforeAutospacing="0" w:after="0" w:afterAutospacing="0"/>
        <w:jc w:val="both"/>
        <w:rPr>
          <w:color w:val="4F4F4F"/>
        </w:rPr>
      </w:pPr>
      <w:r>
        <w:rPr>
          <w:color w:val="4F4F4F"/>
        </w:rPr>
        <w:lastRenderedPageBreak/>
        <w:t xml:space="preserve">Вакцины против сальмонеллеза </w:t>
      </w:r>
      <w:r w:rsidR="008A5376" w:rsidRPr="008A5376">
        <w:rPr>
          <w:color w:val="4F4F4F"/>
        </w:rPr>
        <w:t xml:space="preserve">не существует, поэтому предупреждение распространения инфекций сводится к </w:t>
      </w:r>
      <w:r>
        <w:rPr>
          <w:color w:val="4F4F4F"/>
        </w:rPr>
        <w:t>оздоровлению</w:t>
      </w:r>
      <w:r w:rsidR="008A5376" w:rsidRPr="008A5376">
        <w:rPr>
          <w:color w:val="4F4F4F"/>
        </w:rPr>
        <w:t xml:space="preserve"> сельскохозяйственных и домашних жи</w:t>
      </w:r>
      <w:r>
        <w:rPr>
          <w:color w:val="4F4F4F"/>
        </w:rPr>
        <w:t>вотных, усилению</w:t>
      </w:r>
      <w:r w:rsidR="008A5376" w:rsidRPr="008A5376">
        <w:rPr>
          <w:color w:val="4F4F4F"/>
        </w:rPr>
        <w:t xml:space="preserve"> санитарного режима на молокозаводах, мясокомбинатах, предприятиях общественного питания, пищевой и перерабатывающей промышленности.</w:t>
      </w:r>
    </w:p>
    <w:p w:rsidR="008A5376" w:rsidRPr="008A5376" w:rsidRDefault="008A5376" w:rsidP="009B17C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8A5376">
        <w:rPr>
          <w:color w:val="4F4F4F"/>
        </w:rPr>
        <w:t xml:space="preserve">Личная профилактика включает соблюдение правил гигиены и обработки пищевых продуктов. </w:t>
      </w:r>
      <w:r w:rsidR="009B17CD">
        <w:rPr>
          <w:color w:val="4F4F4F"/>
        </w:rPr>
        <w:t xml:space="preserve"> </w:t>
      </w:r>
      <w:r w:rsidRPr="008A5376">
        <w:rPr>
          <w:color w:val="4F4F4F"/>
        </w:rPr>
        <w:t>Помимо выполнения общеизвестных советов, рекомендуется тщательно мыть с мылом руки, посуду, разделочные доски, поверхности столов после разделки сырого мяса и тушек птицы. Следует хорошо проваривать (прожаривать) мясо и птицу. Не употреблять сырые яйца и кулинарные изделия с сырым яичным белком. Яйца надо тщательно мыть и варить не меньше 7-10 минут.</w:t>
      </w:r>
    </w:p>
    <w:p w:rsidR="008A5376" w:rsidRDefault="009B17CD" w:rsidP="008A5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Выполнение этих несложных правил поможет избежать заражения и оставаться здоровым!</w:t>
      </w:r>
    </w:p>
    <w:p w:rsidR="009B17CD" w:rsidRPr="008A5376" w:rsidRDefault="009B17CD" w:rsidP="008A5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– эксперт 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Осолодкова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sectPr w:rsidR="009B17CD" w:rsidRPr="008A5376" w:rsidSect="008A537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45033F"/>
    <w:rsid w:val="00347CF4"/>
    <w:rsid w:val="0045033F"/>
    <w:rsid w:val="004A6B97"/>
    <w:rsid w:val="00813AEF"/>
    <w:rsid w:val="008A5376"/>
    <w:rsid w:val="009B17CD"/>
    <w:rsid w:val="00FB1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3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A5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9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Osolodkova</dc:creator>
  <cp:keywords/>
  <dc:description/>
  <cp:lastModifiedBy>Osolodkova</cp:lastModifiedBy>
  <cp:revision>3</cp:revision>
  <dcterms:created xsi:type="dcterms:W3CDTF">2026-06-04T11:14:00Z</dcterms:created>
  <dcterms:modified xsi:type="dcterms:W3CDTF">2026-06-04T11:57:00Z</dcterms:modified>
</cp:coreProperties>
</file>